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06" w:rsidRPr="00EA6988" w:rsidRDefault="00690FCA" w:rsidP="00EA6988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Theme="minorHAnsi" w:hAnsiTheme="minorHAnsi" w:cs="Courier New"/>
          <w:b/>
          <w:bCs/>
          <w:sz w:val="36"/>
          <w:szCs w:val="36"/>
        </w:rPr>
      </w:pPr>
      <w:r>
        <w:rPr>
          <w:rFonts w:asciiTheme="minorHAnsi" w:hAnsiTheme="minorHAnsi" w:cs="Courier New"/>
          <w:b/>
          <w:bCs/>
          <w:sz w:val="36"/>
          <w:szCs w:val="36"/>
        </w:rPr>
        <w:t>RENCONTRE DE CASTRIES</w:t>
      </w:r>
    </w:p>
    <w:p w:rsidR="006E4506" w:rsidRPr="004F403D" w:rsidRDefault="00664A3B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                      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REGLEMENT</w:t>
      </w:r>
      <w:r w:rsidR="00431B63">
        <w:rPr>
          <w:rFonts w:asciiTheme="minorHAnsi" w:hAnsiTheme="minorHAnsi" w:cs="Courier New"/>
          <w:b/>
          <w:bCs/>
          <w:sz w:val="24"/>
          <w:szCs w:val="24"/>
        </w:rPr>
        <w:t> :</w:t>
      </w: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Courier New"/>
          <w:b/>
          <w:bCs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Art.1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926606">
        <w:rPr>
          <w:rFonts w:asciiTheme="minorHAnsi" w:hAnsiTheme="minorHAnsi" w:cs="Verdana"/>
          <w:sz w:val="24"/>
          <w:szCs w:val="24"/>
        </w:rPr>
        <w:t xml:space="preserve">Le CD34 </w:t>
      </w:r>
      <w:r w:rsidR="00431B63">
        <w:rPr>
          <w:rFonts w:asciiTheme="minorHAnsi" w:hAnsiTheme="minorHAnsi" w:cs="Verdana"/>
          <w:sz w:val="24"/>
          <w:szCs w:val="24"/>
        </w:rPr>
        <w:t>organise les rencontres de Castries, en partenariat avec la mairie de Castrie</w:t>
      </w:r>
      <w:r w:rsidR="00CB0E65">
        <w:rPr>
          <w:rFonts w:asciiTheme="minorHAnsi" w:hAnsiTheme="minorHAnsi" w:cs="Verdana"/>
          <w:sz w:val="24"/>
          <w:szCs w:val="24"/>
        </w:rPr>
        <w:t>s pendant 10 jours en Novembre,</w:t>
      </w:r>
      <w:r w:rsidR="00431B63">
        <w:rPr>
          <w:rFonts w:asciiTheme="minorHAnsi" w:hAnsiTheme="minorHAnsi" w:cs="Verdana"/>
          <w:sz w:val="24"/>
          <w:szCs w:val="24"/>
        </w:rPr>
        <w:t xml:space="preserve"> chaque année.</w:t>
      </w:r>
      <w:r w:rsidRPr="004F403D">
        <w:rPr>
          <w:rFonts w:asciiTheme="minorHAnsi" w:hAnsiTheme="minorHAnsi" w:cs="Verdana"/>
          <w:sz w:val="24"/>
          <w:szCs w:val="24"/>
        </w:rPr>
        <w:t xml:space="preserve"> Les comédiens participants</w:t>
      </w:r>
      <w:r w:rsidR="00060F49">
        <w:rPr>
          <w:rFonts w:asciiTheme="minorHAnsi" w:hAnsiTheme="minorHAnsi" w:cs="Verdana"/>
          <w:sz w:val="24"/>
          <w:szCs w:val="24"/>
        </w:rPr>
        <w:t xml:space="preserve"> et membres de la troupe</w:t>
      </w:r>
      <w:r w:rsidR="00CB19C7">
        <w:rPr>
          <w:rFonts w:asciiTheme="minorHAnsi" w:hAnsiTheme="minorHAnsi" w:cs="Verdana"/>
          <w:sz w:val="24"/>
          <w:szCs w:val="24"/>
        </w:rPr>
        <w:t xml:space="preserve"> doivent être affiliés.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C97C0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bCs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 xml:space="preserve">Art.2 </w:t>
      </w:r>
      <w:r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Pr="004F403D">
        <w:rPr>
          <w:rFonts w:asciiTheme="minorHAnsi" w:hAnsiTheme="minorHAnsi" w:cs="Verdana"/>
          <w:sz w:val="24"/>
          <w:szCs w:val="24"/>
        </w:rPr>
        <w:t>La sélection des spectacles est faite par</w:t>
      </w:r>
      <w:r w:rsidR="00431B63">
        <w:rPr>
          <w:rFonts w:asciiTheme="minorHAnsi" w:hAnsiTheme="minorHAnsi" w:cs="Verdana"/>
          <w:sz w:val="24"/>
          <w:szCs w:val="24"/>
        </w:rPr>
        <w:t xml:space="preserve"> les membres du CD34.</w:t>
      </w:r>
      <w:r w:rsidR="00431B63">
        <w:rPr>
          <w:rFonts w:asciiTheme="minorHAnsi" w:hAnsiTheme="minorHAnsi" w:cs="Verdana"/>
          <w:bCs/>
          <w:sz w:val="24"/>
          <w:szCs w:val="24"/>
        </w:rPr>
        <w:t xml:space="preserve"> Les troupes joueront à tour de rôle, si le besoin se fait sentir.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Art.3</w:t>
      </w:r>
      <w:r w:rsidR="00431B63">
        <w:rPr>
          <w:rFonts w:asciiTheme="minorHAnsi" w:hAnsiTheme="minorHAnsi" w:cs="Courier New"/>
          <w:b/>
          <w:bCs/>
          <w:sz w:val="24"/>
          <w:szCs w:val="24"/>
        </w:rPr>
        <w:t> </w:t>
      </w:r>
      <w:r w:rsidR="00431B63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431B63">
        <w:rPr>
          <w:rFonts w:asciiTheme="minorHAnsi" w:hAnsiTheme="minorHAnsi"/>
          <w:bCs/>
          <w:sz w:val="24"/>
          <w:szCs w:val="24"/>
        </w:rPr>
        <w:t>L</w:t>
      </w:r>
      <w:r w:rsidR="00431B63" w:rsidRPr="00431B63">
        <w:rPr>
          <w:rFonts w:asciiTheme="minorHAnsi" w:hAnsiTheme="minorHAnsi"/>
          <w:bCs/>
          <w:sz w:val="24"/>
          <w:szCs w:val="24"/>
        </w:rPr>
        <w:t xml:space="preserve">es troupes doivent s’engager à participer au montage et démontage </w:t>
      </w:r>
      <w:r w:rsidR="00431B63">
        <w:rPr>
          <w:rFonts w:asciiTheme="minorHAnsi" w:hAnsiTheme="minorHAnsi" w:cs="Verdana"/>
          <w:sz w:val="24"/>
          <w:szCs w:val="24"/>
        </w:rPr>
        <w:t>de la manifestation.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431B63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Art.4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431B63">
        <w:rPr>
          <w:rFonts w:asciiTheme="minorHAnsi" w:hAnsiTheme="minorHAnsi" w:cs="Verdana"/>
          <w:sz w:val="24"/>
          <w:szCs w:val="24"/>
        </w:rPr>
        <w:t>Les troupes bénéficieront de l’entrée gratuite à tous les spectacles.</w:t>
      </w:r>
    </w:p>
    <w:p w:rsidR="00431B63" w:rsidRDefault="00431B63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431B63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>
        <w:rPr>
          <w:rFonts w:asciiTheme="minorHAnsi" w:hAnsiTheme="minorHAnsi" w:cs="Courier New"/>
          <w:b/>
          <w:bCs/>
          <w:sz w:val="24"/>
          <w:szCs w:val="24"/>
        </w:rPr>
        <w:t>Art.5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troupes doivent s’adapter aux conditions techniques d’</w:t>
      </w:r>
      <w:r w:rsidR="006A300F" w:rsidRPr="004F403D">
        <w:rPr>
          <w:rFonts w:asciiTheme="minorHAnsi" w:hAnsiTheme="minorHAnsi" w:cs="Verdana"/>
          <w:sz w:val="24"/>
          <w:szCs w:val="24"/>
        </w:rPr>
        <w:t xml:space="preserve">installation définies par le responsable technique de la salle. Les troupes </w:t>
      </w:r>
      <w:r w:rsidR="00C97C09" w:rsidRPr="004F403D">
        <w:rPr>
          <w:rFonts w:asciiTheme="minorHAnsi" w:hAnsiTheme="minorHAnsi" w:cs="Verdana"/>
          <w:sz w:val="24"/>
          <w:szCs w:val="24"/>
        </w:rPr>
        <w:t>fournir</w:t>
      </w:r>
      <w:r w:rsidR="006A300F" w:rsidRPr="004F403D">
        <w:rPr>
          <w:rFonts w:asciiTheme="minorHAnsi" w:hAnsiTheme="minorHAnsi" w:cs="Verdana"/>
          <w:sz w:val="24"/>
          <w:szCs w:val="24"/>
        </w:rPr>
        <w:t>ont</w:t>
      </w:r>
      <w:r w:rsidR="00C97C09" w:rsidRPr="004F403D">
        <w:rPr>
          <w:rFonts w:asciiTheme="minorHAnsi" w:hAnsiTheme="minorHAnsi" w:cs="Verdana"/>
          <w:sz w:val="24"/>
          <w:szCs w:val="24"/>
        </w:rPr>
        <w:t xml:space="preserve"> les fiches techniques et </w:t>
      </w:r>
      <w:r w:rsidR="000304DC" w:rsidRPr="004F403D">
        <w:rPr>
          <w:rFonts w:asciiTheme="minorHAnsi" w:hAnsiTheme="minorHAnsi" w:cs="Verdana"/>
          <w:sz w:val="24"/>
          <w:szCs w:val="24"/>
        </w:rPr>
        <w:t>les plans de feux</w:t>
      </w:r>
      <w:r w:rsidR="004209EB">
        <w:rPr>
          <w:rFonts w:asciiTheme="minorHAnsi" w:hAnsiTheme="minorHAnsi" w:cs="Verdana"/>
          <w:sz w:val="24"/>
          <w:szCs w:val="24"/>
        </w:rPr>
        <w:t xml:space="preserve"> lors de leur candidature.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Art.7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compagnies doivent fournir tout document nécessaire à la communication (photos</w:t>
      </w:r>
      <w:r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libres de tout droit, affiches, programmes…)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C97C09" w:rsidRPr="004F403D" w:rsidRDefault="006A300F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Art.8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 paiement des droits SACD est à la charge de l’organisation. Une fois retenue, la</w:t>
      </w:r>
      <w:r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troupe doit nous faire parvenir son autorisation de jouer.</w:t>
      </w:r>
      <w:r w:rsidR="00431B63">
        <w:rPr>
          <w:rFonts w:asciiTheme="minorHAnsi" w:hAnsiTheme="minorHAnsi" w:cs="Verdana"/>
          <w:sz w:val="24"/>
          <w:szCs w:val="24"/>
        </w:rPr>
        <w:t xml:space="preserve"> Le défraiement s’élève à 100€.</w:t>
      </w:r>
    </w:p>
    <w:p w:rsidR="006E4506" w:rsidRPr="004F403D" w:rsidRDefault="006E4506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6E4506" w:rsidRPr="004F403D" w:rsidRDefault="006A300F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Art.9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Les compagnies retenues doivent collaborer étroitement à l’information et la promotion</w:t>
      </w:r>
      <w:r w:rsidRPr="004F403D">
        <w:rPr>
          <w:rFonts w:asciiTheme="minorHAnsi" w:hAnsiTheme="minorHAnsi" w:cs="Verdana"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sz w:val="24"/>
          <w:szCs w:val="24"/>
        </w:rPr>
        <w:t>de leur spectacle en relation avec l’organisation.</w:t>
      </w:r>
    </w:p>
    <w:p w:rsidR="00C97C09" w:rsidRPr="004F403D" w:rsidRDefault="00C97C09" w:rsidP="006A300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Verdana"/>
          <w:sz w:val="24"/>
          <w:szCs w:val="24"/>
        </w:rPr>
        <w:t xml:space="preserve"> </w:t>
      </w:r>
    </w:p>
    <w:p w:rsidR="006E4506" w:rsidRDefault="000304DC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Art.10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b/>
          <w:bCs/>
          <w:sz w:val="24"/>
          <w:szCs w:val="24"/>
        </w:rPr>
        <w:t>Les conditions d'accueil</w:t>
      </w:r>
      <w:r w:rsidR="003E35AC" w:rsidRPr="004F403D">
        <w:rPr>
          <w:rFonts w:asciiTheme="minorHAnsi" w:hAnsiTheme="minorHAnsi" w:cs="Verdana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 w:cs="Verdana"/>
          <w:b/>
          <w:bCs/>
          <w:sz w:val="24"/>
          <w:szCs w:val="24"/>
        </w:rPr>
        <w:t xml:space="preserve">: </w:t>
      </w:r>
      <w:r w:rsidR="00060F49">
        <w:rPr>
          <w:rFonts w:asciiTheme="minorHAnsi" w:hAnsiTheme="minorHAnsi" w:cs="Verdana"/>
          <w:sz w:val="24"/>
          <w:szCs w:val="24"/>
        </w:rPr>
        <w:t xml:space="preserve">Le CD34 </w:t>
      </w:r>
      <w:r w:rsidR="00C97C09" w:rsidRPr="004F403D">
        <w:rPr>
          <w:rFonts w:asciiTheme="minorHAnsi" w:hAnsiTheme="minorHAnsi" w:cs="Verdana"/>
          <w:sz w:val="24"/>
          <w:szCs w:val="24"/>
        </w:rPr>
        <w:t xml:space="preserve">assure </w:t>
      </w:r>
      <w:r w:rsidR="00060F49">
        <w:rPr>
          <w:rFonts w:asciiTheme="minorHAnsi" w:hAnsiTheme="minorHAnsi" w:cs="Verdana"/>
          <w:sz w:val="24"/>
          <w:szCs w:val="24"/>
        </w:rPr>
        <w:t>le repas le jour de la représentation.</w:t>
      </w:r>
    </w:p>
    <w:p w:rsidR="00060F49" w:rsidRPr="004F403D" w:rsidRDefault="00060F49" w:rsidP="00C97C0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Verdana"/>
          <w:sz w:val="24"/>
          <w:szCs w:val="24"/>
        </w:rPr>
      </w:pPr>
    </w:p>
    <w:p w:rsidR="00EA579F" w:rsidRPr="004F403D" w:rsidRDefault="000304DC" w:rsidP="00C97C09">
      <w:pPr>
        <w:rPr>
          <w:rFonts w:asciiTheme="minorHAnsi" w:hAnsiTheme="minorHAnsi"/>
          <w:sz w:val="24"/>
          <w:szCs w:val="24"/>
        </w:rPr>
      </w:pPr>
      <w:r w:rsidRPr="004F403D">
        <w:rPr>
          <w:rFonts w:asciiTheme="minorHAnsi" w:hAnsiTheme="minorHAnsi" w:cs="Courier New"/>
          <w:b/>
          <w:bCs/>
          <w:sz w:val="24"/>
          <w:szCs w:val="24"/>
        </w:rPr>
        <w:t>Art.11</w:t>
      </w:r>
      <w:r w:rsidR="00C97C09" w:rsidRPr="004F403D">
        <w:rPr>
          <w:rFonts w:asciiTheme="minorHAnsi" w:hAnsiTheme="minorHAnsi" w:cs="Courier New"/>
          <w:b/>
          <w:bCs/>
          <w:sz w:val="24"/>
          <w:szCs w:val="24"/>
        </w:rPr>
        <w:t xml:space="preserve"> </w:t>
      </w:r>
      <w:r w:rsidR="00C97C09" w:rsidRPr="004F403D">
        <w:rPr>
          <w:rFonts w:asciiTheme="minorHAnsi" w:hAnsiTheme="minorHAnsi"/>
          <w:b/>
          <w:bCs/>
          <w:sz w:val="24"/>
          <w:szCs w:val="24"/>
        </w:rPr>
        <w:t xml:space="preserve">: </w:t>
      </w:r>
      <w:r w:rsidR="00C97C09" w:rsidRPr="004F403D">
        <w:rPr>
          <w:rFonts w:asciiTheme="minorHAnsi" w:hAnsiTheme="minorHAnsi" w:cs="Verdana"/>
          <w:sz w:val="24"/>
          <w:szCs w:val="24"/>
        </w:rPr>
        <w:t>L’inscription sous–entend l’adhésion à tous les articles de ce règlement</w:t>
      </w:r>
    </w:p>
    <w:p w:rsidR="004F403D" w:rsidRDefault="004F403D">
      <w:pPr>
        <w:rPr>
          <w:rFonts w:asciiTheme="minorHAnsi" w:hAnsiTheme="minorHAnsi"/>
          <w:sz w:val="24"/>
          <w:szCs w:val="24"/>
        </w:rPr>
      </w:pPr>
    </w:p>
    <w:p w:rsidR="00EA6988" w:rsidRPr="004F403D" w:rsidRDefault="00EA6988">
      <w:pPr>
        <w:rPr>
          <w:rFonts w:asciiTheme="minorHAnsi" w:hAnsiTheme="minorHAnsi"/>
          <w:sz w:val="24"/>
          <w:szCs w:val="24"/>
        </w:rPr>
      </w:pPr>
    </w:p>
    <w:sectPr w:rsidR="00EA6988" w:rsidRPr="004F403D" w:rsidSect="006450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504F" w:rsidRDefault="00A0504F" w:rsidP="00EA6988">
      <w:pPr>
        <w:spacing w:after="0" w:line="240" w:lineRule="auto"/>
      </w:pPr>
      <w:r>
        <w:separator/>
      </w:r>
    </w:p>
  </w:endnote>
  <w:endnote w:type="continuationSeparator" w:id="0">
    <w:p w:rsidR="00A0504F" w:rsidRDefault="00A0504F" w:rsidP="00EA6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88" w:rsidRDefault="00EA698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88" w:rsidRDefault="00EA698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88" w:rsidRDefault="00EA698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504F" w:rsidRDefault="00A0504F" w:rsidP="00EA6988">
      <w:pPr>
        <w:spacing w:after="0" w:line="240" w:lineRule="auto"/>
      </w:pPr>
      <w:r>
        <w:separator/>
      </w:r>
    </w:p>
  </w:footnote>
  <w:footnote w:type="continuationSeparator" w:id="0">
    <w:p w:rsidR="00A0504F" w:rsidRDefault="00A0504F" w:rsidP="00EA6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88" w:rsidRDefault="00EA698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9445704"/>
      <w:docPartObj>
        <w:docPartGallery w:val="Watermarks"/>
        <w:docPartUnique/>
      </w:docPartObj>
    </w:sdtPr>
    <w:sdtContent>
      <w:p w:rsidR="00EA6988" w:rsidRDefault="002117C9">
        <w:pPr>
          <w:pStyle w:val="En-tte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699646314" o:spid="_x0000_s9217" type="#_x0000_t136" style="position:absolute;margin-left:0;margin-top:0;width:552.3pt;height:87.2pt;rotation:315;z-index:-251658752;mso-position-horizontal:center;mso-position-horizontal-relative:margin;mso-position-vertical:center;mso-position-vertical-relative:margin" o:allowincell="f" fillcolor="red" stroked="f">
              <v:textpath style="font-family:&quot;Calibri&quot;;font-size:1pt" string="EN COURS D'ELABORATION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988" w:rsidRDefault="00EA698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  <o:shapelayout v:ext="edit">
      <o:idmap v:ext="edit" data="9"/>
    </o:shapelayout>
  </w:hdrShapeDefaults>
  <w:footnotePr>
    <w:footnote w:id="-1"/>
    <w:footnote w:id="0"/>
  </w:footnotePr>
  <w:endnotePr>
    <w:endnote w:id="-1"/>
    <w:endnote w:id="0"/>
  </w:endnotePr>
  <w:compat/>
  <w:rsids>
    <w:rsidRoot w:val="00C97C09"/>
    <w:rsid w:val="000304DC"/>
    <w:rsid w:val="00060F49"/>
    <w:rsid w:val="00171862"/>
    <w:rsid w:val="001B401A"/>
    <w:rsid w:val="002117C9"/>
    <w:rsid w:val="00260EC1"/>
    <w:rsid w:val="002E6EB6"/>
    <w:rsid w:val="00302682"/>
    <w:rsid w:val="003168B2"/>
    <w:rsid w:val="003E22B2"/>
    <w:rsid w:val="003E35AC"/>
    <w:rsid w:val="00414DB4"/>
    <w:rsid w:val="004209EB"/>
    <w:rsid w:val="00431B63"/>
    <w:rsid w:val="004F403D"/>
    <w:rsid w:val="00622E0A"/>
    <w:rsid w:val="00645017"/>
    <w:rsid w:val="00664A3B"/>
    <w:rsid w:val="00690FCA"/>
    <w:rsid w:val="006A300F"/>
    <w:rsid w:val="006E4506"/>
    <w:rsid w:val="007F3F1C"/>
    <w:rsid w:val="00926606"/>
    <w:rsid w:val="009E73A2"/>
    <w:rsid w:val="00A0504F"/>
    <w:rsid w:val="00BB2DCC"/>
    <w:rsid w:val="00C97C09"/>
    <w:rsid w:val="00CB0E65"/>
    <w:rsid w:val="00CB19C7"/>
    <w:rsid w:val="00D527B8"/>
    <w:rsid w:val="00EA579F"/>
    <w:rsid w:val="00EA6988"/>
    <w:rsid w:val="00F8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01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EA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A698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EA69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A698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Py</dc:creator>
  <cp:lastModifiedBy>Utilisateur</cp:lastModifiedBy>
  <cp:revision>4</cp:revision>
  <dcterms:created xsi:type="dcterms:W3CDTF">2017-12-05T00:14:00Z</dcterms:created>
  <dcterms:modified xsi:type="dcterms:W3CDTF">2017-12-05T09:20:00Z</dcterms:modified>
</cp:coreProperties>
</file>